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</w:pPr>
      <w:r w:rsidRPr="00C96092">
        <w:rPr>
          <w:rFonts w:ascii="Arial" w:eastAsia="Times New Roman" w:hAnsi="Arial" w:cs="Arial"/>
          <w:b/>
          <w:bCs/>
          <w:color w:val="486DB4"/>
          <w:kern w:val="36"/>
          <w:sz w:val="24"/>
          <w:szCs w:val="24"/>
          <w:lang w:eastAsia="ru-RU"/>
        </w:rPr>
        <w:t>Соглашение о совместных действиях по решению проблемы Аральского моря и Приаралья, экологическому оздоровлению и обеспечению социально-экономического развития Аральского региона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Республика Казахстан, Республика Кыргызстан, Республика Узбекистан, Республика Таджикистан и Туркменистан, </w:t>
      </w:r>
      <w:proofErr w:type="gramStart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именуемые</w:t>
      </w:r>
      <w:proofErr w:type="gramEnd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ниже государствами-участниками,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учитывая глобальный характер усыхания Аральского моря и связанные с этим явления деградации природной среды в зоне Приаралья, а также сложившуюся общую кризисную экологическую ситуацию, обусловленную дефицитом водных ресурсов в этом бассейне;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сознавая опасность происходящих процессов для здоровья и благополучия проживающего здесь населения, а также их негативное влияние на экологическую ситуацию в других регионах, баланс воздушного бассейна, развитие экономики и жизнедеятельность расположенных в регионе Аральского моря государств;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отмечая необходимость и безотлагательность объединения материальных и финансовых ресурсов на преодоление кризисной ситуации и создание системы экологической безопасности в регионе, и в первую очередь - в зоне Приаралья;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подтверждая свою </w:t>
      </w:r>
      <w:proofErr w:type="gramStart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приверженность</w:t>
      </w:r>
      <w:proofErr w:type="gramEnd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принципам международного водного права, уважая взаимные интересы каждого из суверенных государств-участников данного Соглашения в вопросах использования и охраны водных ресурсов бассейна, исходя из необходимости сохранения моря,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согласились о нижеследующем: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1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Государства-участники признают в качестве общих задач: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рациональное использование ограниченных земельно-водных ресурсов бассейна Аральского моря в целях обеспечения необходимого социально-экономического развития и благосостояния своих народов;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поддержание надлежащего качества воды в реках, водоемах и подземных источниках за счет сокращения и в дальнейшем недопущения сброса в них неочищенных промышленных, коммунально-бытовых, загрязненных и минерализованных коллекторно-дренажных вод;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гарантированное обеспечение подачи воды в Аральское море в объемах, позволяющих поддерживать его уменьшенную, но устойчивую акваторию на экологически приемлемом уровне и </w:t>
      </w:r>
      <w:proofErr w:type="gramStart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сохранении</w:t>
      </w:r>
      <w:proofErr w:type="gramEnd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таким образом моря как природного объекта;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восстановление равновесия нарушенных экосистем региона, и прежде всего - на территории дельт Амударьи, Сырдарьи и прилегающих участках осушенного морского дна, создание здесь искусственных устойчивых ландшафтных комплексов;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упорядочение системы и повышение дисциплины водопользования в бассейне, выработку соответствующих межгосударственных правовых и нормативных актов, предусматривающих применение общих для региона принципов возмещения потерь и убытков;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улучшение санитарно-гигиенических норм и медико-биологических условий проживания населения, особенно в районах Приаралья, и неотложное решение проблемы обеспечения жителей бассейна доброкачественной питьевой водой;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выработку и проведение в жизнь скоординированной стратегии социально-экономического развития, отвечающей требованиям экологической безопасности проживающих в регионе народов;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осуществление мероприятий по охране мигрирующих животных, в том числе обитающих на сопредельных с государствами-участниками территориях, организацию заповедных зон;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возобновление, на основе выработанных новых взаимоприемлемых условий, работ по подаче в бассейн Аральского моря дополнительных водных ресурсов;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максимальное содействие проведению научных исследований, а также проектных и других видов разработок, направленных на решение перечисленных задач;</w:t>
      </w:r>
    </w:p>
    <w:p w:rsidR="00C96092" w:rsidRPr="00C96092" w:rsidRDefault="00C96092" w:rsidP="00C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создание условий наибольшего благоприятствования, льготных и протекционистских мер для инвесторов, вкладывающих свои средства в программы и работы, направленные на экологическое оздоровление и </w:t>
      </w:r>
      <w:proofErr w:type="spellStart"/>
      <w:proofErr w:type="gramStart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социально-экономи-ческое</w:t>
      </w:r>
      <w:proofErr w:type="spellEnd"/>
      <w:proofErr w:type="gramEnd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развитие региона.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2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Государства-участники считают необходимым:</w:t>
      </w:r>
    </w:p>
    <w:p w:rsidR="00C96092" w:rsidRPr="00C96092" w:rsidRDefault="00C96092" w:rsidP="00C96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образовать на паритетной основе Межгосударственный Совет по проблемам бассейна Аральского моря и при нем:</w:t>
      </w:r>
    </w:p>
    <w:p w:rsidR="00C96092" w:rsidRPr="00C96092" w:rsidRDefault="00C96092" w:rsidP="00C960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постоянно действующий Исполнительный комитет с местонахождением в городе Ташкенте;</w:t>
      </w:r>
    </w:p>
    <w:p w:rsidR="00C96092" w:rsidRPr="00C96092" w:rsidRDefault="00C96092" w:rsidP="00C960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Комиссию по социально-экономическому развитию, научно-техническому и экологическому сотрудничеству;</w:t>
      </w:r>
    </w:p>
    <w:p w:rsidR="00C96092" w:rsidRPr="00C96092" w:rsidRDefault="00C96092" w:rsidP="00C960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Координационную водохозяйственную комиссию, действующую в соответствии с Соглашением, подписанным 18 февраля 1992 г. в г. </w:t>
      </w:r>
      <w:proofErr w:type="spellStart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Алматы</w:t>
      </w:r>
      <w:proofErr w:type="spellEnd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Положение о Межгосударственном Совете утверждается главами государств-участников.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Государства-участники согласились разработать проект совместной </w:t>
      </w:r>
      <w:proofErr w:type="gramStart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концепции решения проблемы спасения Аральского моря</w:t>
      </w:r>
      <w:proofErr w:type="gramEnd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экологического оздоровления Приаралья и подготовить скоординированную программу по комплексу научных исследований и разработок, а также создать единую информационную систему мониторинга состояния природной среды и организовать издание «Вестника» по проблемам бассейна Аральского моря.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3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Российская Федерация принимает участие в работе Межгосударственного Совета в качестве наблюдателя в решении проблемы Аральского моря и Приаралья, оказывает необходимую материально-техническую помощь в части очистки воды, создании систем хозяйственно-питьевого водоснабжения населения региона, борьбе с опустыниванием, участвует в научно-техническом сотрудничестве, разработке крупных региональных проектов, создании системы мониторинга окружающей среды, оказывает экспертные услуги и содействует подготовке квалифицированных специалистов.</w:t>
      </w:r>
      <w:proofErr w:type="gramEnd"/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4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Соглашение открыто для присоединения к нему любого другого государства, заинтересованного в достижении содержащихся в нем целей и задач.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Соглашение заключается на 10 лет и считается продленным на такой же срок, если ни одно из государств-участников не заявит о его денонсации.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Государство-участник может выйти из настоящего Соглашения, уведомив об этом депозитария и другие государства-участники заблаговременно, не менее</w:t>
      </w:r>
      <w:proofErr w:type="gramStart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за шесть месяцев до выхода из Соглашения.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Статья 5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Настоящее Соглашение вступает в силу с момента его подписания.</w:t>
      </w:r>
    </w:p>
    <w:p w:rsidR="00C96092" w:rsidRPr="00C96092" w:rsidRDefault="00C96092" w:rsidP="00C9609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Совершено в </w:t>
      </w:r>
      <w:proofErr w:type="gramStart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C960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Кзыл-Орда 26 марта 1993 г. в одном подлинном экземпляре на русском языке. Подлинный экземпляр хранится в архиве Правительства Республики Казахстан, которое направит государствам, подписавшим настоящее Соглашение, его заверенную копию.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5"/>
        <w:gridCol w:w="3005"/>
      </w:tblGrid>
      <w:tr w:rsidR="00C96092" w:rsidRPr="00C96092" w:rsidTr="00C96092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96092" w:rsidRPr="00C96092" w:rsidRDefault="00C96092" w:rsidP="00C96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Республику Казахстан</w:t>
            </w:r>
          </w:p>
        </w:tc>
        <w:tc>
          <w:tcPr>
            <w:tcW w:w="3000" w:type="dxa"/>
            <w:vAlign w:val="center"/>
            <w:hideMark/>
          </w:tcPr>
          <w:p w:rsidR="00C96092" w:rsidRPr="00C96092" w:rsidRDefault="00C96092" w:rsidP="00C96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 Назарбаев</w:t>
            </w:r>
          </w:p>
        </w:tc>
      </w:tr>
      <w:tr w:rsidR="00C96092" w:rsidRPr="00C96092" w:rsidTr="00C96092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96092" w:rsidRPr="00C96092" w:rsidRDefault="00C96092" w:rsidP="00C96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Кыргызскую</w:t>
            </w:r>
            <w:proofErr w:type="spellEnd"/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Республику</w:t>
            </w:r>
          </w:p>
        </w:tc>
        <w:tc>
          <w:tcPr>
            <w:tcW w:w="3000" w:type="dxa"/>
            <w:vAlign w:val="center"/>
            <w:hideMark/>
          </w:tcPr>
          <w:p w:rsidR="00C96092" w:rsidRPr="00C96092" w:rsidRDefault="00C96092" w:rsidP="00C96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Акаев</w:t>
            </w:r>
          </w:p>
        </w:tc>
      </w:tr>
      <w:tr w:rsidR="00C96092" w:rsidRPr="00C96092" w:rsidTr="00C96092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96092" w:rsidRPr="00C96092" w:rsidRDefault="00C96092" w:rsidP="00C96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Республику Таджикистан</w:t>
            </w:r>
          </w:p>
        </w:tc>
        <w:tc>
          <w:tcPr>
            <w:tcW w:w="3000" w:type="dxa"/>
            <w:vAlign w:val="center"/>
            <w:hideMark/>
          </w:tcPr>
          <w:p w:rsidR="00C96092" w:rsidRPr="00C96092" w:rsidRDefault="00C96092" w:rsidP="00C96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Ниязов</w:t>
            </w:r>
          </w:p>
        </w:tc>
      </w:tr>
      <w:tr w:rsidR="00C96092" w:rsidRPr="00C96092" w:rsidTr="00C96092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96092" w:rsidRPr="00C96092" w:rsidRDefault="00C96092" w:rsidP="00C96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 Туркменистан</w:t>
            </w:r>
          </w:p>
        </w:tc>
        <w:tc>
          <w:tcPr>
            <w:tcW w:w="3000" w:type="dxa"/>
            <w:vAlign w:val="center"/>
            <w:hideMark/>
          </w:tcPr>
          <w:p w:rsidR="00C96092" w:rsidRPr="00C96092" w:rsidRDefault="00C96092" w:rsidP="00C96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Рахмонов</w:t>
            </w:r>
            <w:proofErr w:type="spellEnd"/>
          </w:p>
        </w:tc>
      </w:tr>
      <w:tr w:rsidR="00C96092" w:rsidRPr="00C96092" w:rsidTr="00C96092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C96092" w:rsidRPr="00C96092" w:rsidRDefault="00C96092" w:rsidP="00C96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Республику Узбекистан</w:t>
            </w:r>
          </w:p>
        </w:tc>
        <w:tc>
          <w:tcPr>
            <w:tcW w:w="3000" w:type="dxa"/>
            <w:vAlign w:val="center"/>
            <w:hideMark/>
          </w:tcPr>
          <w:p w:rsidR="00C96092" w:rsidRPr="00C96092" w:rsidRDefault="00C96092" w:rsidP="00C9609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Каримов</w:t>
            </w:r>
          </w:p>
        </w:tc>
      </w:tr>
    </w:tbl>
    <w:p w:rsidR="006723B5" w:rsidRDefault="006723B5"/>
    <w:sectPr w:rsidR="006723B5" w:rsidSect="006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E9D"/>
    <w:multiLevelType w:val="multilevel"/>
    <w:tmpl w:val="579A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C6C34"/>
    <w:multiLevelType w:val="multilevel"/>
    <w:tmpl w:val="AAD2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96092"/>
    <w:rsid w:val="006723B5"/>
    <w:rsid w:val="00C9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5"/>
  </w:style>
  <w:style w:type="paragraph" w:styleId="1">
    <w:name w:val="heading 1"/>
    <w:basedOn w:val="a"/>
    <w:link w:val="10"/>
    <w:uiPriority w:val="9"/>
    <w:qFormat/>
    <w:rsid w:val="00C9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2015-07-15T10:41:00Z</dcterms:created>
  <dcterms:modified xsi:type="dcterms:W3CDTF">2015-07-15T10:42:00Z</dcterms:modified>
</cp:coreProperties>
</file>